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2950AC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950AC" w:rsidR="00CE1CAB">
        <w:rPr>
          <w:rFonts w:ascii="Times New Roman" w:eastAsia="Times New Roman" w:hAnsi="Times New Roman" w:cs="Times New Roman"/>
          <w:sz w:val="24"/>
          <w:szCs w:val="24"/>
          <w:lang w:eastAsia="ar-SA"/>
        </w:rPr>
        <w:t>1134</w:t>
      </w: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>-2004/</w:t>
      </w:r>
      <w:r w:rsidRPr="002950AC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2950AC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2950AC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2950AC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06 октября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 w:rsidR="00960B5D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950AC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2950AC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950AC" w:rsidR="009F4E4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AA544B" w:rsidRPr="002950AC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2950AC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района Ханты-Мансийского автономного округа-Югры Постовалова Т.П. (628309, ХМАО-Югра, г. Нефтеюганск, 1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RPr="002950AC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 w:rsidR="002950AC">
        <w:rPr>
          <w:rFonts w:ascii="Times New Roman" w:hAnsi="Times New Roman" w:cs="Times New Roman"/>
          <w:sz w:val="24"/>
          <w:szCs w:val="24"/>
          <w:lang w:eastAsia="ar-SA"/>
        </w:rPr>
        <w:t>В.И.</w:t>
      </w:r>
      <w:r w:rsidRPr="002950AC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950AC" w:rsidR="002950AC">
        <w:rPr>
          <w:sz w:val="24"/>
          <w:szCs w:val="24"/>
        </w:rPr>
        <w:t>***</w:t>
      </w:r>
      <w:r w:rsidRPr="002950AC" w:rsidR="002950AC">
        <w:rPr>
          <w:sz w:val="24"/>
          <w:szCs w:val="24"/>
        </w:rPr>
        <w:t xml:space="preserve"> </w:t>
      </w:r>
      <w:r w:rsidRPr="002950AC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2950AC" w:rsidR="002950AC">
        <w:rPr>
          <w:sz w:val="24"/>
          <w:szCs w:val="24"/>
        </w:rPr>
        <w:t>***</w:t>
      </w:r>
      <w:r w:rsidRPr="002950AC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Pr="002950AC" w:rsidR="008F3B48">
        <w:rPr>
          <w:rFonts w:ascii="Times New Roman" w:hAnsi="Times New Roman" w:cs="Times New Roman"/>
          <w:sz w:val="24"/>
          <w:szCs w:val="24"/>
        </w:rPr>
        <w:t xml:space="preserve">зарегистрированного и </w:t>
      </w:r>
      <w:r w:rsidRPr="002950AC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2950AC" w:rsidR="002950AC">
        <w:rPr>
          <w:sz w:val="24"/>
          <w:szCs w:val="24"/>
        </w:rPr>
        <w:t>***</w:t>
      </w:r>
      <w:r w:rsidRPr="002950AC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2950AC" w:rsidR="002950AC">
        <w:rPr>
          <w:sz w:val="24"/>
          <w:szCs w:val="24"/>
        </w:rPr>
        <w:t>***</w:t>
      </w:r>
      <w:r w:rsidRPr="002950AC" w:rsidR="002508F0">
        <w:rPr>
          <w:rFonts w:ascii="Times New Roman" w:hAnsi="Times New Roman" w:cs="Times New Roman"/>
          <w:sz w:val="24"/>
          <w:szCs w:val="24"/>
        </w:rPr>
        <w:t>,</w:t>
      </w:r>
    </w:p>
    <w:p w:rsidR="009F4E43" w:rsidRPr="002950AC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2950AC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2950AC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2950AC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2950AC" w:rsidR="004E4102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2950AC" w:rsidR="002950AC">
        <w:rPr>
          <w:sz w:val="24"/>
          <w:szCs w:val="24"/>
        </w:rPr>
        <w:t>***</w:t>
      </w:r>
      <w:r w:rsidRPr="002950AC">
        <w:rPr>
          <w:rFonts w:ascii="Times New Roman" w:hAnsi="Times New Roman" w:cs="Times New Roman"/>
          <w:sz w:val="24"/>
          <w:szCs w:val="24"/>
        </w:rPr>
        <w:t>,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нарушении о наложении административного штрафа </w:t>
      </w:r>
      <w:r w:rsidRPr="002950AC" w:rsidR="002950AC">
        <w:rPr>
          <w:sz w:val="24"/>
          <w:szCs w:val="24"/>
        </w:rPr>
        <w:t>***</w:t>
      </w:r>
      <w:r w:rsidRPr="002950AC" w:rsidR="002950AC">
        <w:rPr>
          <w:sz w:val="24"/>
          <w:szCs w:val="24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02.07.2025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15.07.2025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02.07.2025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60B5D" w:rsidRPr="002950AC" w:rsidP="00960B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объеме. </w:t>
      </w:r>
    </w:p>
    <w:p w:rsidR="00AA544B" w:rsidRPr="002950AC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508F0" w:rsidRPr="002950AC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2950AC" w:rsidR="002950AC">
        <w:rPr>
          <w:sz w:val="24"/>
          <w:szCs w:val="24"/>
        </w:rPr>
        <w:t>***</w:t>
      </w:r>
      <w:r w:rsidRPr="002950AC" w:rsidR="002950AC">
        <w:rPr>
          <w:sz w:val="24"/>
          <w:szCs w:val="24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т </w:t>
      </w:r>
      <w:r w:rsidRPr="002950AC" w:rsidR="00DA53C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0AC" w:rsidR="00DA53CA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2950AC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950AC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2950AC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950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2950AC" w:rsidR="00DA53C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полицейского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2950AC" w:rsidR="00960B5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2950AC" w:rsidR="00DA53C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2950AC" w:rsidR="00960B5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0AC" w:rsidR="00DA53CA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2950AC" w:rsidR="00960B5D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2950A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C85E65" w:rsidRPr="002950AC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2950AC" w:rsidR="008A773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0AC" w:rsidR="008A7739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C85E65" w:rsidRPr="002950AC" w:rsidP="00C85E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950AC" w:rsidR="002950AC">
        <w:rPr>
          <w:sz w:val="24"/>
          <w:szCs w:val="24"/>
        </w:rPr>
        <w:t>***</w:t>
      </w:r>
      <w:r w:rsidRPr="002950AC" w:rsidR="002950AC">
        <w:rPr>
          <w:sz w:val="24"/>
          <w:szCs w:val="24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950AC" w:rsidR="00CE1CAB">
        <w:rPr>
          <w:rFonts w:ascii="Times New Roman" w:hAnsi="Times New Roman" w:cs="Times New Roman"/>
          <w:sz w:val="24"/>
          <w:szCs w:val="24"/>
          <w:lang w:eastAsia="ar-SA"/>
        </w:rPr>
        <w:t>02.07.2025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2950AC" w:rsidR="008A773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2950AC" w:rsidR="008A7739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2950AC" w:rsidR="008A7739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950AC" w:rsidR="00CE1CAB">
        <w:rPr>
          <w:rFonts w:ascii="Times New Roman" w:hAnsi="Times New Roman" w:cs="Times New Roman"/>
          <w:sz w:val="24"/>
          <w:szCs w:val="24"/>
          <w:lang w:eastAsia="ar-SA"/>
        </w:rPr>
        <w:t>15.07.2025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Pr="002950AC" w:rsidR="00CE1CAB">
        <w:rPr>
          <w:rFonts w:ascii="Times New Roman" w:hAnsi="Times New Roman" w:cs="Times New Roman"/>
          <w:sz w:val="24"/>
          <w:szCs w:val="24"/>
          <w:lang w:eastAsia="ar-SA"/>
        </w:rPr>
        <w:t>02.07.2025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85E65" w:rsidRPr="002950AC" w:rsidP="00C85E6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2950AC" w:rsidR="002950AC">
        <w:rPr>
          <w:sz w:val="24"/>
          <w:szCs w:val="24"/>
        </w:rPr>
        <w:t>***</w:t>
      </w:r>
      <w:r w:rsidRPr="002950AC" w:rsidR="002950AC">
        <w:rPr>
          <w:sz w:val="24"/>
          <w:szCs w:val="24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2950AC" w:rsidR="00CE1CAB">
        <w:rPr>
          <w:rFonts w:ascii="Times New Roman" w:hAnsi="Times New Roman" w:cs="Times New Roman"/>
          <w:sz w:val="24"/>
          <w:szCs w:val="24"/>
          <w:lang w:eastAsia="ar-SA"/>
        </w:rPr>
        <w:t>02.07.2025</w:t>
      </w: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2950AC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2950AC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ответственности, согласно которым в течении календарного года </w:t>
      </w:r>
      <w:r w:rsidRPr="002950AC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В.И.</w:t>
      </w:r>
      <w:r w:rsidRPr="002950AC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ч. 1 ст. 20.25 КоАП РФ.</w:t>
      </w:r>
    </w:p>
    <w:p w:rsidR="00AA544B" w:rsidRPr="002950AC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64979" w:rsidRPr="002950AC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950AC" w:rsidR="00A82D7E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2950AC" w:rsidR="004660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0AC" w:rsidR="008A773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950AC" w:rsidR="009972D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2950AC" w:rsidR="000B0D89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264979" w:rsidRPr="002950AC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64979" w:rsidRPr="002950AC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</w:t>
      </w: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назначении наказания, мировой судья учитывает характер совершенного административного правонарушения, личность 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A640F9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</w:p>
    <w:p w:rsidR="00264979" w:rsidRPr="002950AC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</w:t>
      </w:r>
      <w:r w:rsidRPr="002950AC">
        <w:rPr>
          <w:rFonts w:ascii="Times New Roman" w:eastAsia="Calibri" w:hAnsi="Times New Roman" w:cs="Times New Roman"/>
          <w:sz w:val="24"/>
          <w:szCs w:val="24"/>
          <w:lang w:eastAsia="ru-RU"/>
        </w:rPr>
        <w:t>х правонарушениях, судья признает признание вины.</w:t>
      </w:r>
    </w:p>
    <w:p w:rsidR="00EB3701" w:rsidRPr="002950AC" w:rsidP="00EB37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</w:t>
      </w:r>
      <w:r w:rsidRPr="002950AC">
        <w:rPr>
          <w:rFonts w:ascii="Times New Roman" w:hAnsi="Times New Roman" w:cs="Times New Roman"/>
          <w:sz w:val="24"/>
          <w:szCs w:val="24"/>
        </w:rPr>
        <w:t>соответствии со ст. 4.3 Кодекса Российской Федерации об административных правонарушениях, повторное совершение однородного администра</w:t>
      </w:r>
      <w:r w:rsidRPr="002950AC">
        <w:rPr>
          <w:rFonts w:ascii="Times New Roman" w:hAnsi="Times New Roman" w:cs="Times New Roman"/>
          <w:sz w:val="24"/>
          <w:szCs w:val="24"/>
        </w:rPr>
        <w:t xml:space="preserve">тивного правонарушения, предусмотренного гл. 20 Кодекса Российской Федерации об административных правонарушениях.  </w:t>
      </w:r>
    </w:p>
    <w:p w:rsidR="00A82D7E" w:rsidRPr="002950AC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2950AC" w:rsidR="00EE60DF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 w:rsidR="00EE60DF">
        <w:rPr>
          <w:rFonts w:ascii="Times New Roman" w:hAnsi="Times New Roman" w:cs="Times New Roman"/>
          <w:sz w:val="24"/>
          <w:szCs w:val="24"/>
          <w:lang w:eastAsia="ar-SA"/>
        </w:rPr>
        <w:t xml:space="preserve"> В.И.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A82D7E" w:rsidRPr="002950AC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2950A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2950AC">
        <w:rPr>
          <w:rFonts w:ascii="Times New Roman" w:hAnsi="Times New Roman" w:cs="Times New Roman"/>
          <w:sz w:val="24"/>
          <w:szCs w:val="24"/>
        </w:rPr>
        <w:t>ст.ст</w:t>
      </w:r>
      <w:r w:rsidRPr="002950AC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A82D7E" w:rsidRPr="002950AC" w:rsidP="00A82D7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2950AC" w:rsidP="00A82D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>ПОСТАНОВИЛ:</w:t>
      </w:r>
    </w:p>
    <w:p w:rsidR="00A82D7E" w:rsidRPr="002950AC" w:rsidP="00A8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2950AC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  <w:lang w:eastAsia="ar-SA"/>
        </w:rPr>
        <w:t>Лобий</w:t>
      </w:r>
      <w:r w:rsidRPr="002950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950AC" w:rsidR="002950AC">
        <w:rPr>
          <w:rFonts w:ascii="Times New Roman" w:hAnsi="Times New Roman" w:cs="Times New Roman"/>
          <w:sz w:val="24"/>
          <w:szCs w:val="24"/>
          <w:lang w:eastAsia="ar-SA"/>
        </w:rPr>
        <w:t>В.И.</w:t>
      </w:r>
      <w:r w:rsidRPr="002950AC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</w:t>
      </w:r>
      <w:r w:rsidRPr="002950AC">
        <w:rPr>
          <w:rFonts w:ascii="Times New Roman" w:hAnsi="Times New Roman" w:cs="Times New Roman"/>
          <w:sz w:val="24"/>
          <w:szCs w:val="24"/>
        </w:rPr>
        <w:t xml:space="preserve">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2950AC">
        <w:rPr>
          <w:rFonts w:ascii="Times New Roman" w:hAnsi="Times New Roman" w:cs="Times New Roman"/>
          <w:sz w:val="24"/>
          <w:szCs w:val="24"/>
        </w:rPr>
        <w:t>000</w:t>
      </w:r>
      <w:r w:rsidRPr="002950AC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A82D7E" w:rsidRPr="002950AC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950AC">
        <w:rPr>
          <w:rFonts w:ascii="Times New Roman" w:eastAsia="Calibri" w:hAnsi="Times New Roman" w:cs="Times New Roman"/>
          <w:sz w:val="24"/>
          <w:szCs w:val="24"/>
        </w:rPr>
        <w:t>УФК по Ханты-Мансийс</w:t>
      </w:r>
      <w:r w:rsidRPr="002950AC">
        <w:rPr>
          <w:rFonts w:ascii="Times New Roman" w:eastAsia="Calibri" w:hAnsi="Times New Roman" w:cs="Times New Roman"/>
          <w:sz w:val="24"/>
          <w:szCs w:val="24"/>
        </w:rPr>
        <w:t>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950A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2950AC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2950AC">
        <w:rPr>
          <w:rFonts w:ascii="Times New Roman" w:hAnsi="Times New Roman" w:cs="Times New Roman"/>
          <w:sz w:val="24"/>
          <w:szCs w:val="24"/>
        </w:rPr>
        <w:t>, номер счета получателя 031006430000</w:t>
      </w:r>
      <w:r w:rsidRPr="002950AC">
        <w:rPr>
          <w:rFonts w:ascii="Times New Roman" w:hAnsi="Times New Roman" w:cs="Times New Roman"/>
          <w:sz w:val="24"/>
          <w:szCs w:val="24"/>
        </w:rPr>
        <w:t xml:space="preserve">00018700, </w:t>
      </w:r>
      <w:r w:rsidRPr="002950A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2950AC">
        <w:rPr>
          <w:rFonts w:ascii="Times New Roman" w:eastAsia="Calibri" w:hAnsi="Times New Roman" w:cs="Times New Roman"/>
          <w:sz w:val="24"/>
          <w:szCs w:val="24"/>
        </w:rPr>
        <w:t>кор</w:t>
      </w:r>
      <w:r w:rsidRPr="002950AC">
        <w:rPr>
          <w:rFonts w:ascii="Times New Roman" w:eastAsia="Calibri" w:hAnsi="Times New Roman" w:cs="Times New Roman"/>
          <w:sz w:val="24"/>
          <w:szCs w:val="24"/>
        </w:rPr>
        <w:t>./</w:t>
      </w:r>
      <w:r w:rsidRPr="002950AC">
        <w:rPr>
          <w:rFonts w:ascii="Times New Roman" w:eastAsia="Calibri" w:hAnsi="Times New Roman" w:cs="Times New Roman"/>
          <w:sz w:val="24"/>
          <w:szCs w:val="24"/>
        </w:rPr>
        <w:t>сч</w:t>
      </w:r>
      <w:r w:rsidRPr="002950AC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2950A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950A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950A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2950A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2950AC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2950AC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2950AC">
        <w:rPr>
          <w:rFonts w:ascii="Times New Roman" w:eastAsia="Calibri" w:hAnsi="Times New Roman" w:cs="Times New Roman"/>
          <w:sz w:val="24"/>
          <w:szCs w:val="24"/>
        </w:rPr>
        <w:t>405</w:t>
      </w:r>
      <w:r w:rsidRPr="002950AC">
        <w:rPr>
          <w:rFonts w:ascii="Times New Roman" w:eastAsia="Calibri" w:hAnsi="Times New Roman" w:cs="Times New Roman"/>
          <w:sz w:val="24"/>
          <w:szCs w:val="24"/>
        </w:rPr>
        <w:t>0</w:t>
      </w:r>
      <w:r w:rsidRPr="002950AC" w:rsidR="009C2F64">
        <w:rPr>
          <w:rFonts w:ascii="Times New Roman" w:eastAsia="Calibri" w:hAnsi="Times New Roman" w:cs="Times New Roman"/>
          <w:sz w:val="24"/>
          <w:szCs w:val="24"/>
        </w:rPr>
        <w:t>11342520138</w:t>
      </w:r>
      <w:r w:rsidRPr="002950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2D7E" w:rsidRPr="002950AC" w:rsidP="00A82D7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2950A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2950AC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82D7E" w:rsidRPr="002950AC" w:rsidP="00A82D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2950AC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950AC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A82D7E" w:rsidRPr="002950AC" w:rsidP="002950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50AC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</w:t>
      </w:r>
      <w:r w:rsidRPr="002950AC" w:rsidR="002950AC">
        <w:rPr>
          <w:rFonts w:ascii="Times New Roman" w:hAnsi="Times New Roman" w:cs="Times New Roman"/>
          <w:sz w:val="24"/>
          <w:szCs w:val="24"/>
        </w:rPr>
        <w:t xml:space="preserve"> </w:t>
      </w:r>
      <w:r w:rsidRPr="002950AC">
        <w:rPr>
          <w:rFonts w:ascii="Times New Roman" w:hAnsi="Times New Roman" w:cs="Times New Roman"/>
          <w:sz w:val="24"/>
          <w:szCs w:val="24"/>
        </w:rPr>
        <w:t xml:space="preserve">                                       Т.П. Постовалова</w:t>
      </w:r>
    </w:p>
    <w:p w:rsidR="00A82D7E" w:rsidRPr="002950AC" w:rsidP="00A82D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2D7E" w:rsidRPr="002950AC" w:rsidP="00A82D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0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4979" w:rsidRPr="002950AC" w:rsidP="0026497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30E4" w:rsidRPr="002950AC" w:rsidP="0026497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B0D89"/>
    <w:rsid w:val="000C0FDB"/>
    <w:rsid w:val="000E16C5"/>
    <w:rsid w:val="00172592"/>
    <w:rsid w:val="002508F0"/>
    <w:rsid w:val="00264979"/>
    <w:rsid w:val="002950AC"/>
    <w:rsid w:val="002969F6"/>
    <w:rsid w:val="00315A28"/>
    <w:rsid w:val="003E55CA"/>
    <w:rsid w:val="004344D0"/>
    <w:rsid w:val="004660E9"/>
    <w:rsid w:val="004B3F7F"/>
    <w:rsid w:val="004C3663"/>
    <w:rsid w:val="004E4102"/>
    <w:rsid w:val="004F30E4"/>
    <w:rsid w:val="00507AE6"/>
    <w:rsid w:val="005909E3"/>
    <w:rsid w:val="005B175E"/>
    <w:rsid w:val="005E35BA"/>
    <w:rsid w:val="005F5C35"/>
    <w:rsid w:val="00617B4E"/>
    <w:rsid w:val="006A2122"/>
    <w:rsid w:val="00723819"/>
    <w:rsid w:val="0075447A"/>
    <w:rsid w:val="007D41D2"/>
    <w:rsid w:val="00844EBA"/>
    <w:rsid w:val="00891EF2"/>
    <w:rsid w:val="008A7739"/>
    <w:rsid w:val="008C4A35"/>
    <w:rsid w:val="008F0DD6"/>
    <w:rsid w:val="008F3B48"/>
    <w:rsid w:val="00960B5D"/>
    <w:rsid w:val="009972D6"/>
    <w:rsid w:val="009C2F64"/>
    <w:rsid w:val="009E0182"/>
    <w:rsid w:val="009F4E43"/>
    <w:rsid w:val="00A640F9"/>
    <w:rsid w:val="00A82D7E"/>
    <w:rsid w:val="00AA544B"/>
    <w:rsid w:val="00AB375F"/>
    <w:rsid w:val="00B22F78"/>
    <w:rsid w:val="00BA4172"/>
    <w:rsid w:val="00C8441D"/>
    <w:rsid w:val="00C8478A"/>
    <w:rsid w:val="00C85E65"/>
    <w:rsid w:val="00C97F38"/>
    <w:rsid w:val="00CB5475"/>
    <w:rsid w:val="00CE1CAB"/>
    <w:rsid w:val="00D065A1"/>
    <w:rsid w:val="00DA53CA"/>
    <w:rsid w:val="00DF4564"/>
    <w:rsid w:val="00E41B4F"/>
    <w:rsid w:val="00E81856"/>
    <w:rsid w:val="00EB3701"/>
    <w:rsid w:val="00EE60DF"/>
    <w:rsid w:val="00F116EB"/>
    <w:rsid w:val="00F30215"/>
    <w:rsid w:val="00F66285"/>
    <w:rsid w:val="00FA3EFC"/>
    <w:rsid w:val="00FC2E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